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52" w:rsidRDefault="00751F8E">
      <w:pPr>
        <w:jc w:val="center"/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E52" w:rsidRDefault="00751F8E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717E52" w:rsidRDefault="00751F8E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17E52" w:rsidRDefault="00751F8E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717E52" w:rsidRDefault="00751F8E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717E52" w:rsidRDefault="00717E52"/>
    <w:p w:rsidR="00717E52" w:rsidRDefault="00751F8E">
      <w:pPr>
        <w:pStyle w:val="2"/>
        <w:rPr>
          <w:szCs w:val="28"/>
        </w:rPr>
      </w:pPr>
      <w:r>
        <w:rPr>
          <w:szCs w:val="28"/>
        </w:rPr>
        <w:t xml:space="preserve">Р І Ш Е Н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Я</w:t>
      </w:r>
    </w:p>
    <w:p w:rsidR="00717E52" w:rsidRDefault="00717E52">
      <w:pPr>
        <w:jc w:val="center"/>
        <w:rPr>
          <w:b/>
          <w:bCs/>
        </w:rPr>
      </w:pPr>
    </w:p>
    <w:p w:rsidR="00717E52" w:rsidRDefault="005E2653">
      <w:pPr>
        <w:jc w:val="both"/>
        <w:rPr>
          <w:b/>
          <w:bCs/>
        </w:rPr>
      </w:pPr>
      <w:r>
        <w:rPr>
          <w:b/>
          <w:bCs/>
        </w:rPr>
        <w:t>16.05.2019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1F8E">
        <w:rPr>
          <w:b/>
          <w:bCs/>
        </w:rPr>
        <w:t xml:space="preserve">                                                            № </w:t>
      </w:r>
      <w:r>
        <w:rPr>
          <w:b/>
          <w:bCs/>
        </w:rPr>
        <w:t>98/4</w:t>
      </w:r>
    </w:p>
    <w:p w:rsidR="00717E52" w:rsidRDefault="00717E52">
      <w:pPr>
        <w:jc w:val="both"/>
      </w:pPr>
    </w:p>
    <w:p w:rsidR="00717E52" w:rsidRDefault="00751F8E">
      <w:pPr>
        <w:jc w:val="both"/>
        <w:rPr>
          <w:b/>
          <w:lang w:val="ru-RU"/>
        </w:rPr>
      </w:pPr>
      <w:r>
        <w:rPr>
          <w:b/>
        </w:rPr>
        <w:t>Про визнання квартири</w:t>
      </w:r>
    </w:p>
    <w:p w:rsidR="00717E52" w:rsidRDefault="00751F8E">
      <w:pPr>
        <w:jc w:val="both"/>
        <w:rPr>
          <w:b/>
        </w:rPr>
      </w:pPr>
      <w:r>
        <w:rPr>
          <w:b/>
        </w:rPr>
        <w:t>придатною для проживання</w:t>
      </w:r>
    </w:p>
    <w:p w:rsidR="00717E52" w:rsidRDefault="00717E52">
      <w:pPr>
        <w:jc w:val="both"/>
      </w:pPr>
    </w:p>
    <w:p w:rsidR="00717E52" w:rsidRDefault="00751F8E">
      <w:pPr>
        <w:ind w:firstLine="708"/>
        <w:jc w:val="both"/>
      </w:pPr>
      <w:r>
        <w:t xml:space="preserve">Керуючись </w:t>
      </w:r>
      <w:r>
        <w:rPr>
          <w:color w:val="000000"/>
        </w:rPr>
        <w:t xml:space="preserve">ст. 30 </w:t>
      </w:r>
      <w:r>
        <w:rPr>
          <w:bCs/>
        </w:rPr>
        <w:t xml:space="preserve">Закону України «Про місцеве самоврядування в Україні», на підставі </w:t>
      </w:r>
      <w:r>
        <w:t xml:space="preserve">рішення виконавчого комітету Мелітопольської міської ради від 17.02.2011 № 25/8 “Про затвердження складу комісії по обстеженню ветхих та аварійних будинків і квартир, Положення про комісію по обстеженню ветхих та аварійних будинків і квартир, та втрату чинності рішення виконавчого комітету Мелітопольської міської ради від 25.06.2009 № 146/3” та рішення виконавчого комітету Мелітопольської міської ради від 13.11.1986 </w:t>
      </w:r>
      <w:r>
        <w:br/>
        <w:t xml:space="preserve">№ 315/20 щодо визнання житлового будинку № 20 по вул. Гетьмана Сагайдачного аварійним, </w:t>
      </w:r>
      <w:proofErr w:type="spellStart"/>
      <w:r>
        <w:t>акта</w:t>
      </w:r>
      <w:proofErr w:type="spellEnd"/>
      <w:r>
        <w:t xml:space="preserve"> комісії від 03.05.2019, виконавчий комітет Мелітопольської міської ради Запорізької області</w:t>
      </w:r>
    </w:p>
    <w:p w:rsidR="00717E52" w:rsidRDefault="00717E52">
      <w:pPr>
        <w:ind w:firstLine="708"/>
        <w:jc w:val="both"/>
        <w:rPr>
          <w:sz w:val="24"/>
          <w:szCs w:val="24"/>
        </w:rPr>
      </w:pPr>
    </w:p>
    <w:p w:rsidR="00717E52" w:rsidRDefault="00751F8E">
      <w:pPr>
        <w:jc w:val="both"/>
      </w:pPr>
      <w:r>
        <w:t>В И Р І Ш И В:</w:t>
      </w:r>
    </w:p>
    <w:p w:rsidR="00717E52" w:rsidRDefault="00717E52">
      <w:pPr>
        <w:jc w:val="both"/>
        <w:rPr>
          <w:sz w:val="24"/>
          <w:szCs w:val="24"/>
        </w:rPr>
      </w:pPr>
    </w:p>
    <w:p w:rsidR="00717E52" w:rsidRDefault="00751F8E">
      <w:pPr>
        <w:jc w:val="both"/>
      </w:pPr>
      <w:r>
        <w:tab/>
        <w:t>1. Визнати придатною для проживання квартиру № 2 у житловому будинку № 20 по вул. Гетьмана Сагайдачного.</w:t>
      </w:r>
    </w:p>
    <w:p w:rsidR="00717E52" w:rsidRDefault="00751F8E">
      <w:pPr>
        <w:ind w:firstLine="708"/>
        <w:jc w:val="both"/>
      </w:pPr>
      <w:r>
        <w:t>2. КП “ММБТІ” внести зміни в інвентарні справи на об’єкти нерухомого майна за адресою, вказаною в п. 1 цього рішення.</w:t>
      </w:r>
    </w:p>
    <w:p w:rsidR="00717E52" w:rsidRDefault="00751F8E">
      <w:pPr>
        <w:ind w:firstLine="708"/>
        <w:jc w:val="both"/>
      </w:pPr>
      <w:r>
        <w:t>3. Контроль за виконанням цього рішення покласти на заступника міського голови з питань діяльності виконавчих органів ради Федорова І.</w:t>
      </w:r>
    </w:p>
    <w:p w:rsidR="00717E52" w:rsidRDefault="00717E52">
      <w:pPr>
        <w:spacing w:line="276" w:lineRule="auto"/>
        <w:jc w:val="both"/>
      </w:pPr>
    </w:p>
    <w:p w:rsidR="00717E52" w:rsidRDefault="00717E52">
      <w:pPr>
        <w:jc w:val="both"/>
      </w:pPr>
    </w:p>
    <w:p w:rsidR="00717E52" w:rsidRDefault="00717E52">
      <w:pPr>
        <w:jc w:val="both"/>
      </w:pPr>
    </w:p>
    <w:p w:rsidR="00717E52" w:rsidRDefault="00717E52">
      <w:pPr>
        <w:jc w:val="both"/>
      </w:pPr>
    </w:p>
    <w:p w:rsidR="00717E52" w:rsidRDefault="00751F8E">
      <w:r>
        <w:t>Мелітопольський міський голова</w:t>
      </w:r>
      <w:r>
        <w:tab/>
      </w:r>
      <w:r>
        <w:tab/>
      </w:r>
      <w:r>
        <w:tab/>
      </w:r>
      <w:r>
        <w:tab/>
        <w:t xml:space="preserve">            </w:t>
      </w:r>
      <w:r>
        <w:tab/>
        <w:t>С. МІНЬКО</w:t>
      </w:r>
    </w:p>
    <w:p w:rsidR="00717E52" w:rsidRDefault="00717E52"/>
    <w:p w:rsidR="00717E52" w:rsidRDefault="00717E52"/>
    <w:p w:rsidR="00717E52" w:rsidRDefault="00717E52"/>
    <w:p w:rsidR="00717E52" w:rsidRDefault="00717E52"/>
    <w:p w:rsidR="00717E52" w:rsidRDefault="00717E52"/>
    <w:p w:rsidR="00717E52" w:rsidRDefault="00717E52">
      <w:bookmarkStart w:id="0" w:name="_GoBack"/>
      <w:bookmarkEnd w:id="0"/>
    </w:p>
    <w:sectPr w:rsidR="00717E52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52"/>
    <w:rsid w:val="002C4D7A"/>
    <w:rsid w:val="005E2653"/>
    <w:rsid w:val="00717E52"/>
    <w:rsid w:val="0075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09B4"/>
  <w15:docId w15:val="{2ECB79AB-878C-405A-8FF3-35A05B65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01"/>
    <w:rPr>
      <w:rFonts w:ascii="Times New Roman" w:eastAsia="Times New Roman" w:hAnsi="Times New Roman" w:cs="Times New Roman"/>
      <w:color w:val="00000A"/>
      <w:sz w:val="28"/>
      <w:szCs w:val="28"/>
      <w:lang w:val="uk-UA" w:eastAsia="ru-RU"/>
    </w:rPr>
  </w:style>
  <w:style w:type="paragraph" w:styleId="2">
    <w:name w:val="heading 2"/>
    <w:basedOn w:val="a"/>
    <w:link w:val="20"/>
    <w:qFormat/>
    <w:rsid w:val="00643601"/>
    <w:pPr>
      <w:keepNext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link w:val="50"/>
    <w:qFormat/>
    <w:rsid w:val="00643601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64360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qFormat/>
    <w:rsid w:val="0064360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360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643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dc:description/>
  <cp:lastModifiedBy>Олена Байрак</cp:lastModifiedBy>
  <cp:revision>4</cp:revision>
  <cp:lastPrinted>2019-05-08T09:04:00Z</cp:lastPrinted>
  <dcterms:created xsi:type="dcterms:W3CDTF">2019-05-11T06:49:00Z</dcterms:created>
  <dcterms:modified xsi:type="dcterms:W3CDTF">2021-11-05T11:24:00Z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